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FC7" w:rsidRPr="00742916" w:rsidRDefault="00EB3FC7" w:rsidP="00EB3FC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EB3FC7" w:rsidRPr="00742916" w:rsidRDefault="00EB3FC7" w:rsidP="00EB3FC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EB3FC7" w:rsidRPr="00F103AD" w:rsidTr="008E660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EB3FC7" w:rsidRPr="00F103AD" w:rsidRDefault="00EB3FC7" w:rsidP="008E660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EB3FC7" w:rsidRPr="00F103A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  <w:r w:rsidR="00CD1ED5"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>rzedmioty związane z procesem dyplomowania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B3FC7" w:rsidRPr="00F103A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EB3FC7" w:rsidRPr="00F103AD" w:rsidTr="008E660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B3FC7" w:rsidRPr="00F103AD" w:rsidRDefault="00EB3FC7" w:rsidP="008E660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EB3FC7" w:rsidRPr="00F103AD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>metody i techniki  badań ilościowych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B3FC7" w:rsidRPr="00F103A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EB3FC7" w:rsidRPr="00F103AD" w:rsidTr="008E6602">
        <w:trPr>
          <w:cantSplit/>
        </w:trPr>
        <w:tc>
          <w:tcPr>
            <w:tcW w:w="497" w:type="dxa"/>
            <w:vMerge/>
          </w:tcPr>
          <w:p w:rsidR="00EB3FC7" w:rsidRPr="00F103A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B3FC7" w:rsidRPr="00F103AD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Nazwa jednostki organizacyjnej prowadzącej przedmiot / moduł:</w:t>
            </w: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B3FC7" w:rsidRPr="00F103AD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EB3FC7" w:rsidRPr="00F103AD" w:rsidTr="008E6602">
        <w:trPr>
          <w:cantSplit/>
        </w:trPr>
        <w:tc>
          <w:tcPr>
            <w:tcW w:w="497" w:type="dxa"/>
            <w:vMerge/>
          </w:tcPr>
          <w:p w:rsidR="00EB3FC7" w:rsidRPr="00F103A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B3FC7" w:rsidRPr="00F103AD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Nazwa kierunku: </w:t>
            </w: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PEDAGOGIKA SPECJALNA</w:t>
            </w:r>
          </w:p>
        </w:tc>
      </w:tr>
      <w:tr w:rsidR="00EB3FC7" w:rsidRPr="00F103AD" w:rsidTr="008E6602">
        <w:trPr>
          <w:cantSplit/>
        </w:trPr>
        <w:tc>
          <w:tcPr>
            <w:tcW w:w="497" w:type="dxa"/>
            <w:vMerge/>
          </w:tcPr>
          <w:p w:rsidR="00EB3FC7" w:rsidRPr="00F103A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B3FC7" w:rsidRPr="00F103AD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Forma studiów: </w:t>
            </w: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EB3FC7" w:rsidRPr="00F103A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:rsidR="00EB3FC7" w:rsidRPr="00F103AD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EB3FC7" w:rsidRPr="00F103A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Poziom kształcenia: </w:t>
            </w: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>jednolite studia magisterskie</w:t>
            </w:r>
          </w:p>
        </w:tc>
      </w:tr>
      <w:tr w:rsidR="00EB3FC7" w:rsidRPr="00F103AD" w:rsidTr="008E6602">
        <w:trPr>
          <w:cantSplit/>
        </w:trPr>
        <w:tc>
          <w:tcPr>
            <w:tcW w:w="497" w:type="dxa"/>
            <w:vMerge/>
          </w:tcPr>
          <w:p w:rsidR="00EB3FC7" w:rsidRPr="00F103A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B3FC7" w:rsidRPr="00F103AD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>IV/7</w:t>
            </w:r>
          </w:p>
        </w:tc>
        <w:tc>
          <w:tcPr>
            <w:tcW w:w="3173" w:type="dxa"/>
            <w:gridSpan w:val="3"/>
          </w:tcPr>
          <w:p w:rsidR="00EB3FC7" w:rsidRPr="00F103A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Status przedmiotu /modułu: </w:t>
            </w: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EB3FC7" w:rsidRPr="00F103AD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Język przedmiotu / modułu: </w:t>
            </w: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EB3FC7" w:rsidRPr="00F103AD" w:rsidTr="008E6602">
        <w:trPr>
          <w:cantSplit/>
        </w:trPr>
        <w:tc>
          <w:tcPr>
            <w:tcW w:w="497" w:type="dxa"/>
            <w:vMerge/>
          </w:tcPr>
          <w:p w:rsidR="00EB3FC7" w:rsidRPr="00F103A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EB3FC7" w:rsidRPr="00F103A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F103AD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EB3FC7" w:rsidRPr="00F103AD" w:rsidTr="008E6602">
        <w:trPr>
          <w:cantSplit/>
        </w:trPr>
        <w:tc>
          <w:tcPr>
            <w:tcW w:w="497" w:type="dxa"/>
            <w:vMerge/>
          </w:tcPr>
          <w:p w:rsidR="00EB3FC7" w:rsidRPr="00F103A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EB3FC7" w:rsidRPr="00F103A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B3FC7" w:rsidRPr="00F103AD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EB3FC7" w:rsidRPr="00F103AD" w:rsidTr="008E660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B3FC7" w:rsidRPr="00F103A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EB3FC7" w:rsidRPr="00F103A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Dr Joanna Nowak</w:t>
            </w:r>
          </w:p>
        </w:tc>
      </w:tr>
      <w:tr w:rsidR="00EB3FC7" w:rsidRPr="00F103AD" w:rsidTr="008E6602">
        <w:tc>
          <w:tcPr>
            <w:tcW w:w="2988" w:type="dxa"/>
            <w:vAlign w:val="center"/>
          </w:tcPr>
          <w:p w:rsidR="00EB3FC7" w:rsidRPr="00F103A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Prowadzący zajęcia</w:t>
            </w:r>
          </w:p>
          <w:p w:rsidR="00EB3FC7" w:rsidRPr="00F103A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EB3FC7" w:rsidRPr="00F103A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Dr Joanna Nowak, dr Dorota Wiercińska, dr Małgorzata Moszyńska, </w:t>
            </w:r>
          </w:p>
          <w:p w:rsidR="00EB3FC7" w:rsidRPr="00F103AD" w:rsidRDefault="00EB3FC7" w:rsidP="008E660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dr Iwona Kijowska, dr Irena Sorokosz</w:t>
            </w:r>
          </w:p>
        </w:tc>
      </w:tr>
      <w:tr w:rsidR="00EB3FC7" w:rsidRPr="00F103AD" w:rsidTr="008E6602">
        <w:tc>
          <w:tcPr>
            <w:tcW w:w="2988" w:type="dxa"/>
            <w:vAlign w:val="center"/>
          </w:tcPr>
          <w:p w:rsidR="00EB3FC7" w:rsidRPr="00F103AD" w:rsidRDefault="00EB3FC7" w:rsidP="008E660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7E496E" w:rsidRPr="00F103AD" w:rsidRDefault="007E496E" w:rsidP="007E496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Zaznajomienie studentów z pojęciami z zakresu metod i technik badawczych</w:t>
            </w:r>
            <w:r w:rsidR="00CD1ED5" w:rsidRPr="00F103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E496E" w:rsidRPr="00F103AD" w:rsidRDefault="007E496E" w:rsidP="007E496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Rozwijanie rozumienia strategii badań ilościowych</w:t>
            </w:r>
            <w:r w:rsidR="00CD1ED5" w:rsidRPr="00F103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B3FC7" w:rsidRPr="00F103AD" w:rsidRDefault="007E496E" w:rsidP="007E496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Zapoznanie ze strukturą procesu badawczego</w:t>
            </w:r>
            <w:r w:rsidR="00CD1ED5" w:rsidRPr="00F103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E496E" w:rsidRPr="00F103AD" w:rsidRDefault="007E496E" w:rsidP="007E496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Opanowanie umiejętności konstruowania wybranych narzędzi badawczych i sposobów prezentowania i analizy wyników badań ilościowych</w:t>
            </w:r>
            <w:r w:rsidR="00CD1ED5" w:rsidRPr="00F103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E496E" w:rsidRPr="00F103AD" w:rsidTr="008E660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7E496E" w:rsidRPr="00F103AD" w:rsidRDefault="007E496E" w:rsidP="008E660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7E496E" w:rsidRPr="00F103AD" w:rsidRDefault="007E496E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Student posiada podstawową wiedzę z zakresu pedagogiki oraz technologii informacyjnej.</w:t>
            </w:r>
          </w:p>
        </w:tc>
      </w:tr>
    </w:tbl>
    <w:p w:rsidR="00EB3FC7" w:rsidRPr="00F103AD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EB3FC7" w:rsidRPr="00F103AD" w:rsidTr="008E660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>EFEKTY UCZENIA SIĘ</w:t>
            </w:r>
          </w:p>
        </w:tc>
      </w:tr>
      <w:tr w:rsidR="00EB3FC7" w:rsidRPr="00F103AD" w:rsidTr="008E660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EB3FC7" w:rsidRPr="00F103A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Kod kierunkowego efektu </w:t>
            </w:r>
          </w:p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</w:p>
        </w:tc>
      </w:tr>
      <w:tr w:rsidR="00EB3FC7" w:rsidRPr="00F103AD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F103AD" w:rsidRDefault="00EB3FC7" w:rsidP="008E6602">
            <w:pPr>
              <w:pStyle w:val="Nagwek1"/>
              <w:rPr>
                <w:szCs w:val="24"/>
              </w:rPr>
            </w:pPr>
            <w:r w:rsidRPr="00F103AD">
              <w:rPr>
                <w:szCs w:val="24"/>
              </w:rPr>
              <w:t xml:space="preserve">Wiedza </w:t>
            </w:r>
            <w:r w:rsidRPr="00F103AD">
              <w:rPr>
                <w:b w:val="0"/>
                <w:szCs w:val="24"/>
              </w:rPr>
              <w:t>(</w:t>
            </w:r>
            <w:r w:rsidRPr="00F103AD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E4D" w:rsidRPr="00F103AD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0E4D" w:rsidRPr="00F103AD" w:rsidRDefault="00582DB2" w:rsidP="007E496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0E4D" w:rsidRPr="00F103AD" w:rsidRDefault="00790E4D" w:rsidP="00F103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ma pogłębioną i szczegółową wiedzę na temat, strategii ilościowej i metod badań pedagogicznych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FB3" w:rsidRPr="00F103AD" w:rsidRDefault="00582DB2" w:rsidP="00582D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K1P_W</w:t>
            </w:r>
            <w:r w:rsidR="00790E4D" w:rsidRPr="00F103A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</w:tr>
      <w:tr w:rsidR="00790E4D" w:rsidRPr="00F103AD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0E4D" w:rsidRPr="00F103AD" w:rsidRDefault="00582DB2" w:rsidP="007E496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0E4D" w:rsidRPr="00F103AD" w:rsidRDefault="00CD1ED5" w:rsidP="00F103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790E4D"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osiada poszerzoną i szczegółową wiedzę w zakresie projektowania procesu badawczego i  prowadzenia ilościowych badań pedagogicznych, w odniesieniu do odpowiednich etapów edukacyjnych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FB3" w:rsidRPr="00F103AD" w:rsidRDefault="00BA3FB3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K1P_W11</w:t>
            </w:r>
          </w:p>
        </w:tc>
      </w:tr>
      <w:tr w:rsidR="007E496E" w:rsidRPr="00F103AD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E496E" w:rsidRPr="00F103AD" w:rsidRDefault="007E496E" w:rsidP="007E496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Umiejętności </w:t>
            </w:r>
            <w:r w:rsidRPr="00F103AD">
              <w:rPr>
                <w:rFonts w:ascii="Times New Roman" w:hAnsi="Times New Roman" w:cs="Times New Roman"/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496E" w:rsidRPr="00F103AD" w:rsidRDefault="007E496E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E4D" w:rsidRPr="00F103AD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0E4D" w:rsidRPr="00F103AD" w:rsidRDefault="00582DB2" w:rsidP="007E496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0E4D" w:rsidRPr="00F103AD" w:rsidRDefault="00790E4D" w:rsidP="007E49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potrafi stosować wiedzę teoretyczną z zakresu pedagogiki przedszkolnej i wczesnoszkolnej, subdyscyplin pedagogicznych oraz nauk pokrewnych w celu analizowania i  interpretowania złożonych problemów edukacyjnych, wychowawczych, opiekuńczych, pomocowych i terapeutycznych, a także w celu  projektowania ilościowych badań pedagogicznych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FB3" w:rsidRPr="00F103AD" w:rsidRDefault="00BA3FB3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K1P_U02</w:t>
            </w:r>
          </w:p>
        </w:tc>
      </w:tr>
      <w:tr w:rsidR="00790E4D" w:rsidRPr="00F103AD" w:rsidTr="005E035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0E4D" w:rsidRPr="00F103AD" w:rsidRDefault="00582DB2" w:rsidP="007E496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0E4D" w:rsidRPr="00F103AD" w:rsidRDefault="00790E4D" w:rsidP="007E49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posiada rozwiniętą umiejętność tworzenia zasobów działalności pedagogicznej (w tym edukacyjnej) z wykor</w:t>
            </w:r>
            <w:r w:rsidR="00CD1ED5"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zystaniem narzędzi edytorskich oraz </w:t>
            </w: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umiejętność wykorzystania multimediów w </w:t>
            </w:r>
            <w:r w:rsidR="00CD1ED5" w:rsidRPr="00F103AD">
              <w:rPr>
                <w:rFonts w:ascii="Times New Roman" w:hAnsi="Times New Roman" w:cs="Times New Roman"/>
                <w:sz w:val="24"/>
                <w:szCs w:val="24"/>
              </w:rPr>
              <w:t>wyszukiwaniu treści edukacyjnych, profilaktycznych i terapeutycznych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FB3" w:rsidRPr="00F103AD" w:rsidRDefault="00BA3FB3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K1P_U14</w:t>
            </w:r>
          </w:p>
        </w:tc>
      </w:tr>
      <w:tr w:rsidR="00790E4D" w:rsidRPr="00F103AD" w:rsidTr="005E035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0E4D" w:rsidRPr="00F103AD" w:rsidRDefault="00582DB2" w:rsidP="007E496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0E4D" w:rsidRPr="00F103AD" w:rsidRDefault="00790E4D" w:rsidP="007E49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posiada poszerzoną i szczegółową umiejętność projektowania i prowadzenia ilościowych badań pedagogicznych, w odniesieniu do odpowiednich etapów edukacyjnych i uwzględniającą specjalne potrzeby edukacyjne i rozwojowe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FB3" w:rsidRPr="00F103AD" w:rsidRDefault="00BA3FB3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K1P_U06</w:t>
            </w:r>
          </w:p>
        </w:tc>
      </w:tr>
      <w:tr w:rsidR="007E496E" w:rsidRPr="00F103AD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E496E" w:rsidRPr="00F103AD" w:rsidRDefault="007E496E" w:rsidP="007E496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496E" w:rsidRPr="00F103AD" w:rsidRDefault="007E496E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496E" w:rsidRPr="00F103AD" w:rsidTr="007F3E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E496E" w:rsidRPr="00F103AD" w:rsidRDefault="00582DB2" w:rsidP="00E40B3A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E496E" w:rsidRPr="00F103AD" w:rsidRDefault="007E496E" w:rsidP="00F103AD">
            <w:pPr>
              <w:keepNext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jest świadomy problemów moralnych i dylematów etycznych związanych z prowadzeniem  pracy badawczej; samodzielnie poszukuje optymalnych rozwiązań, zgodnie z zasadami etyki w odniesieniu do praktyki edukacyjnej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FB3" w:rsidRPr="00F103AD" w:rsidRDefault="00BA3FB3" w:rsidP="00BA3FB3">
            <w:pPr>
              <w:keepNext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K1P_K01</w:t>
            </w:r>
          </w:p>
        </w:tc>
      </w:tr>
    </w:tbl>
    <w:p w:rsidR="00EB3FC7" w:rsidRPr="00F103AD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EB3FC7" w:rsidRPr="00F103AD" w:rsidTr="008E6602">
        <w:tc>
          <w:tcPr>
            <w:tcW w:w="10008" w:type="dxa"/>
            <w:vAlign w:val="center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EB3FC7" w:rsidRPr="00F103AD" w:rsidTr="008E6602">
        <w:tc>
          <w:tcPr>
            <w:tcW w:w="10008" w:type="dxa"/>
            <w:shd w:val="pct15" w:color="auto" w:fill="FFFFFF"/>
          </w:tcPr>
          <w:p w:rsidR="00EB3FC7" w:rsidRPr="00F103AD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7E496E" w:rsidRPr="00F103AD" w:rsidTr="008E6602">
        <w:tc>
          <w:tcPr>
            <w:tcW w:w="10008" w:type="dxa"/>
          </w:tcPr>
          <w:p w:rsidR="007E496E" w:rsidRPr="00F103AD" w:rsidRDefault="007E496E" w:rsidP="00E40B3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Badania naukowe i ich etyka.</w:t>
            </w:r>
          </w:p>
          <w:p w:rsidR="007E496E" w:rsidRPr="00F103AD" w:rsidRDefault="007E496E" w:rsidP="00E40B3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Badania ilościowe stosowane w pedagogice.</w:t>
            </w:r>
          </w:p>
          <w:p w:rsidR="007E496E" w:rsidRPr="00F103AD" w:rsidRDefault="007E496E" w:rsidP="00E40B3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Struktura procesu badawczego - strategia ilościowa.</w:t>
            </w:r>
          </w:p>
          <w:p w:rsidR="007E496E" w:rsidRPr="00F103AD" w:rsidRDefault="00582DB2" w:rsidP="00E40B3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Metody, techniki, narzędzia stos</w:t>
            </w:r>
            <w:r w:rsidR="007E496E" w:rsidRPr="00F103AD">
              <w:rPr>
                <w:rFonts w:ascii="Times New Roman" w:hAnsi="Times New Roman" w:cs="Times New Roman"/>
                <w:sz w:val="24"/>
                <w:szCs w:val="24"/>
              </w:rPr>
              <w:t>owane w badaniach pedagogicznych -  strategii ilościowej.</w:t>
            </w:r>
          </w:p>
          <w:p w:rsidR="007E496E" w:rsidRPr="00F103AD" w:rsidRDefault="007E496E" w:rsidP="00E40B3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Metody analizy badań ilościowych.</w:t>
            </w:r>
          </w:p>
        </w:tc>
      </w:tr>
      <w:tr w:rsidR="007E496E" w:rsidRPr="00F103AD" w:rsidTr="008E6602">
        <w:tc>
          <w:tcPr>
            <w:tcW w:w="10008" w:type="dxa"/>
            <w:shd w:val="pct15" w:color="auto" w:fill="FFFFFF"/>
          </w:tcPr>
          <w:p w:rsidR="007E496E" w:rsidRPr="00F103AD" w:rsidRDefault="007E496E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7E496E" w:rsidRPr="00F103AD" w:rsidTr="008E6602">
        <w:tc>
          <w:tcPr>
            <w:tcW w:w="10008" w:type="dxa"/>
          </w:tcPr>
          <w:p w:rsidR="007E496E" w:rsidRPr="00F103AD" w:rsidRDefault="007E496E" w:rsidP="007E496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3AD">
              <w:rPr>
                <w:rFonts w:ascii="Times New Roman" w:hAnsi="Times New Roman"/>
                <w:sz w:val="24"/>
                <w:szCs w:val="24"/>
              </w:rPr>
              <w:t>Podstawy działalności badawczej człowieka: cele i problemy badawcze, hipotezy robocze, zmienne i wskaźniki.</w:t>
            </w:r>
          </w:p>
          <w:p w:rsidR="007E496E" w:rsidRPr="00F103AD" w:rsidRDefault="007E496E" w:rsidP="007E496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3AD">
              <w:rPr>
                <w:rFonts w:ascii="Times New Roman" w:hAnsi="Times New Roman"/>
                <w:sz w:val="24"/>
                <w:szCs w:val="24"/>
              </w:rPr>
              <w:t>Sposoby doboru próby badawczej.</w:t>
            </w:r>
          </w:p>
          <w:p w:rsidR="007E496E" w:rsidRPr="00F103AD" w:rsidRDefault="007E496E" w:rsidP="007E496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3AD">
              <w:rPr>
                <w:rFonts w:ascii="Times New Roman" w:hAnsi="Times New Roman"/>
                <w:sz w:val="24"/>
                <w:szCs w:val="24"/>
              </w:rPr>
              <w:t xml:space="preserve">Opracowywanie wybranych narzędzi badawczych. </w:t>
            </w:r>
          </w:p>
          <w:p w:rsidR="007E496E" w:rsidRPr="00F103AD" w:rsidRDefault="007E496E" w:rsidP="007E496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3AD">
              <w:rPr>
                <w:rFonts w:ascii="Times New Roman" w:hAnsi="Times New Roman"/>
                <w:sz w:val="24"/>
                <w:szCs w:val="24"/>
              </w:rPr>
              <w:t>Interpretowanie danych statystycznych (statystyki opisowe, miary siły związku między zmiennymi, itp.)</w:t>
            </w:r>
          </w:p>
          <w:p w:rsidR="007E496E" w:rsidRPr="00F103AD" w:rsidRDefault="007E496E" w:rsidP="007E496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3AD">
              <w:rPr>
                <w:rFonts w:ascii="Times New Roman" w:hAnsi="Times New Roman"/>
                <w:sz w:val="24"/>
                <w:szCs w:val="24"/>
              </w:rPr>
              <w:t>Wnioski i prezentacja graficzna</w:t>
            </w:r>
          </w:p>
          <w:p w:rsidR="007E496E" w:rsidRPr="00F103AD" w:rsidRDefault="007E496E" w:rsidP="007E496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3AD">
              <w:rPr>
                <w:rFonts w:ascii="Times New Roman" w:hAnsi="Times New Roman"/>
                <w:sz w:val="24"/>
                <w:szCs w:val="24"/>
              </w:rPr>
              <w:t>Raport z badań empirycznych – struktura, analizy wybranych badań pedagogicznych.</w:t>
            </w:r>
          </w:p>
        </w:tc>
      </w:tr>
      <w:tr w:rsidR="007E496E" w:rsidRPr="00F103AD" w:rsidTr="008E6602">
        <w:tc>
          <w:tcPr>
            <w:tcW w:w="10008" w:type="dxa"/>
            <w:shd w:val="pct15" w:color="auto" w:fill="FFFFFF"/>
          </w:tcPr>
          <w:p w:rsidR="007E496E" w:rsidRPr="00F103AD" w:rsidRDefault="007E496E" w:rsidP="008E6602">
            <w:pPr>
              <w:pStyle w:val="Nagwek1"/>
              <w:rPr>
                <w:szCs w:val="24"/>
              </w:rPr>
            </w:pPr>
            <w:r w:rsidRPr="00F103AD">
              <w:rPr>
                <w:szCs w:val="24"/>
              </w:rPr>
              <w:lastRenderedPageBreak/>
              <w:t>Laboratorium</w:t>
            </w:r>
          </w:p>
        </w:tc>
      </w:tr>
      <w:tr w:rsidR="007E496E" w:rsidRPr="00F103AD" w:rsidTr="008E6602">
        <w:tc>
          <w:tcPr>
            <w:tcW w:w="10008" w:type="dxa"/>
          </w:tcPr>
          <w:p w:rsidR="007E496E" w:rsidRPr="00F103AD" w:rsidRDefault="007E496E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496E" w:rsidRPr="00F103AD" w:rsidTr="008E6602">
        <w:tc>
          <w:tcPr>
            <w:tcW w:w="10008" w:type="dxa"/>
            <w:shd w:val="pct15" w:color="auto" w:fill="FFFFFF"/>
          </w:tcPr>
          <w:p w:rsidR="007E496E" w:rsidRPr="00F103AD" w:rsidRDefault="007E496E" w:rsidP="008E6602">
            <w:pPr>
              <w:pStyle w:val="Nagwek1"/>
              <w:rPr>
                <w:szCs w:val="24"/>
              </w:rPr>
            </w:pPr>
            <w:r w:rsidRPr="00F103AD">
              <w:rPr>
                <w:szCs w:val="24"/>
              </w:rPr>
              <w:t>Projekt</w:t>
            </w:r>
          </w:p>
        </w:tc>
      </w:tr>
      <w:tr w:rsidR="007E496E" w:rsidRPr="00F103AD" w:rsidTr="008E6602">
        <w:tc>
          <w:tcPr>
            <w:tcW w:w="10008" w:type="dxa"/>
          </w:tcPr>
          <w:p w:rsidR="007E496E" w:rsidRPr="00F103AD" w:rsidRDefault="007E496E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496E" w:rsidRPr="00F103AD" w:rsidTr="008E6602">
        <w:tc>
          <w:tcPr>
            <w:tcW w:w="10008" w:type="dxa"/>
            <w:shd w:val="clear" w:color="auto" w:fill="D9D9D9"/>
          </w:tcPr>
          <w:p w:rsidR="007E496E" w:rsidRPr="00F103AD" w:rsidRDefault="007E496E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>Seminarium</w:t>
            </w:r>
          </w:p>
        </w:tc>
      </w:tr>
      <w:tr w:rsidR="007E496E" w:rsidRPr="00F103AD" w:rsidTr="008E6602">
        <w:tc>
          <w:tcPr>
            <w:tcW w:w="10008" w:type="dxa"/>
          </w:tcPr>
          <w:p w:rsidR="007E496E" w:rsidRPr="00F103AD" w:rsidRDefault="007E496E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496E" w:rsidRPr="00F103AD" w:rsidTr="008E6602">
        <w:tc>
          <w:tcPr>
            <w:tcW w:w="10008" w:type="dxa"/>
            <w:shd w:val="clear" w:color="auto" w:fill="D9D9D9"/>
          </w:tcPr>
          <w:p w:rsidR="007E496E" w:rsidRPr="00F103AD" w:rsidRDefault="007E496E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Inne </w:t>
            </w:r>
          </w:p>
        </w:tc>
      </w:tr>
      <w:tr w:rsidR="007E496E" w:rsidRPr="00F103AD" w:rsidTr="008E6602">
        <w:tc>
          <w:tcPr>
            <w:tcW w:w="10008" w:type="dxa"/>
          </w:tcPr>
          <w:p w:rsidR="007E496E" w:rsidRPr="00F103AD" w:rsidRDefault="007E496E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3FC7" w:rsidRPr="00F103AD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7E496E" w:rsidRPr="00F103AD" w:rsidTr="008E660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7E496E" w:rsidRPr="00F103AD" w:rsidRDefault="007E496E" w:rsidP="008E660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7E496E" w:rsidRPr="00F103AD" w:rsidRDefault="007E496E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Babbie E. (2003) </w:t>
            </w:r>
            <w:r w:rsidRPr="00F103AD">
              <w:rPr>
                <w:rFonts w:ascii="Times New Roman" w:hAnsi="Times New Roman" w:cs="Times New Roman"/>
                <w:i/>
                <w:sz w:val="24"/>
                <w:szCs w:val="24"/>
              </w:rPr>
              <w:t>Badania społeczne w praktyce</w:t>
            </w: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, Wydawnictwo Naukowe PWN, Warszawa </w:t>
            </w:r>
          </w:p>
          <w:p w:rsidR="007E496E" w:rsidRPr="00F103AD" w:rsidRDefault="007E496E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Rubacha K., (2008) </w:t>
            </w:r>
            <w:r w:rsidRPr="00F103AD">
              <w:rPr>
                <w:rFonts w:ascii="Times New Roman" w:hAnsi="Times New Roman" w:cs="Times New Roman"/>
                <w:i/>
                <w:sz w:val="24"/>
                <w:szCs w:val="24"/>
              </w:rPr>
              <w:t>Metodologia badań nad edukacją,</w:t>
            </w: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 Wydawnictwo Akademickie i Profesorskie, Warszawa.</w:t>
            </w:r>
          </w:p>
          <w:p w:rsidR="007E496E" w:rsidRPr="00F103AD" w:rsidRDefault="007E496E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Konarzewski K. (2000) </w:t>
            </w:r>
            <w:r w:rsidRPr="00F103AD">
              <w:rPr>
                <w:rFonts w:ascii="Times New Roman" w:hAnsi="Times New Roman" w:cs="Times New Roman"/>
                <w:i/>
                <w:sz w:val="24"/>
                <w:szCs w:val="24"/>
              </w:rPr>
              <w:t>Jak uprawiać badania oświatowe</w:t>
            </w: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, Warszawa</w:t>
            </w:r>
          </w:p>
          <w:p w:rsidR="007E496E" w:rsidRPr="00F103AD" w:rsidRDefault="007E496E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Łobocki M. (2003) </w:t>
            </w:r>
            <w:r w:rsidRPr="00F103AD">
              <w:rPr>
                <w:rFonts w:ascii="Times New Roman" w:hAnsi="Times New Roman" w:cs="Times New Roman"/>
                <w:i/>
                <w:sz w:val="24"/>
                <w:szCs w:val="24"/>
              </w:rPr>
              <w:t>Metody i techniki badań pedagogicznych</w:t>
            </w: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, Kraków</w:t>
            </w:r>
          </w:p>
          <w:p w:rsidR="00790E4D" w:rsidRPr="00F103AD" w:rsidRDefault="007E496E" w:rsidP="00E40B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Pilch T., Bauman T.,(2001) </w:t>
            </w:r>
            <w:r w:rsidRPr="00F103AD">
              <w:rPr>
                <w:rFonts w:ascii="Times New Roman" w:hAnsi="Times New Roman" w:cs="Times New Roman"/>
                <w:i/>
                <w:sz w:val="24"/>
                <w:szCs w:val="24"/>
              </w:rPr>
              <w:t>Zasady badań pedagogicznych</w:t>
            </w: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103AD">
              <w:rPr>
                <w:rFonts w:ascii="Times New Roman" w:hAnsi="Times New Roman" w:cs="Times New Roman"/>
                <w:i/>
                <w:sz w:val="24"/>
                <w:szCs w:val="24"/>
              </w:rPr>
              <w:t>Strategie ilościowe i jakościowe,</w:t>
            </w: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 Warszawa</w:t>
            </w:r>
          </w:p>
        </w:tc>
      </w:tr>
      <w:tr w:rsidR="007E496E" w:rsidRPr="00F103AD" w:rsidTr="008E6602">
        <w:tc>
          <w:tcPr>
            <w:tcW w:w="2660" w:type="dxa"/>
          </w:tcPr>
          <w:p w:rsidR="007E496E" w:rsidRPr="00F103AD" w:rsidRDefault="007E496E" w:rsidP="008E660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7E496E" w:rsidRPr="00F103AD" w:rsidRDefault="007E496E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Silverman D., (2009) </w:t>
            </w:r>
            <w:r w:rsidRPr="00F103AD">
              <w:rPr>
                <w:rFonts w:ascii="Times New Roman" w:hAnsi="Times New Roman" w:cs="Times New Roman"/>
                <w:i/>
                <w:sz w:val="24"/>
                <w:szCs w:val="24"/>
              </w:rPr>
              <w:t>Prowadzenie badań jakościowych</w:t>
            </w: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, PWN, Warszawa.</w:t>
            </w:r>
          </w:p>
          <w:p w:rsidR="007E496E" w:rsidRPr="00F103AD" w:rsidRDefault="007E496E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Silverman D., (2009) </w:t>
            </w:r>
            <w:r w:rsidRPr="00F103AD">
              <w:rPr>
                <w:rFonts w:ascii="Times New Roman" w:hAnsi="Times New Roman" w:cs="Times New Roman"/>
                <w:i/>
                <w:sz w:val="24"/>
                <w:szCs w:val="24"/>
              </w:rPr>
              <w:t>Interpretacja danych jakościowych</w:t>
            </w: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, PWN, Warszawa </w:t>
            </w:r>
          </w:p>
          <w:p w:rsidR="007E496E" w:rsidRPr="00F103AD" w:rsidRDefault="007E496E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Zaczyński (2002) </w:t>
            </w:r>
            <w:r w:rsidRPr="00F103AD">
              <w:rPr>
                <w:rFonts w:ascii="Times New Roman" w:hAnsi="Times New Roman" w:cs="Times New Roman"/>
                <w:i/>
                <w:sz w:val="24"/>
                <w:szCs w:val="24"/>
              </w:rPr>
              <w:t>Praca badawcza nauczyciela</w:t>
            </w: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, Warszawa</w:t>
            </w:r>
          </w:p>
          <w:p w:rsidR="007E496E" w:rsidRPr="00F103AD" w:rsidRDefault="007E496E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Szwed R., (2008), </w:t>
            </w:r>
            <w:r w:rsidRPr="00F103AD">
              <w:rPr>
                <w:rFonts w:ascii="Times New Roman" w:hAnsi="Times New Roman" w:cs="Times New Roman"/>
                <w:i/>
                <w:sz w:val="24"/>
                <w:szCs w:val="24"/>
              </w:rPr>
              <w:t>Metody statystyczne w naukach społecznych</w:t>
            </w: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, Lublin</w:t>
            </w:r>
          </w:p>
          <w:p w:rsidR="007E496E" w:rsidRPr="00F103AD" w:rsidRDefault="007E496E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Brzeziński J (2003), </w:t>
            </w:r>
            <w:r w:rsidRPr="00F103AD">
              <w:rPr>
                <w:rFonts w:ascii="Times New Roman" w:hAnsi="Times New Roman" w:cs="Times New Roman"/>
                <w:i/>
                <w:sz w:val="24"/>
                <w:szCs w:val="24"/>
              </w:rPr>
              <w:t>Metodologia badań psychologicznych</w:t>
            </w: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, Warszawa</w:t>
            </w:r>
          </w:p>
        </w:tc>
      </w:tr>
      <w:tr w:rsidR="007E496E" w:rsidRPr="00F103AD" w:rsidTr="008E6602">
        <w:tc>
          <w:tcPr>
            <w:tcW w:w="2660" w:type="dxa"/>
          </w:tcPr>
          <w:p w:rsidR="007E496E" w:rsidRPr="00F103AD" w:rsidRDefault="007E496E" w:rsidP="008E660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7E496E" w:rsidRPr="00F103AD" w:rsidRDefault="007E496E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Metody podające; metody praktyczne</w:t>
            </w:r>
          </w:p>
        </w:tc>
      </w:tr>
    </w:tbl>
    <w:p w:rsidR="00EB3FC7" w:rsidRPr="00F103AD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EB3FC7" w:rsidRPr="00F103AD" w:rsidTr="008E660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B3FC7" w:rsidRPr="00F103AD" w:rsidRDefault="00EB3FC7" w:rsidP="00CD1E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Nr efektu uczenia się/grupy efektów</w:t>
            </w:r>
          </w:p>
        </w:tc>
      </w:tr>
      <w:tr w:rsidR="00BA3FB3" w:rsidRPr="00F103AD" w:rsidTr="007233F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A3FB3" w:rsidRPr="00F103AD" w:rsidRDefault="00BA3FB3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Ocena cząstkowa: indywidualne rozwiązywanie zadań na zajęciach (analiza wybranych ilościowych badań pedagogicznych)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A3FB3" w:rsidRPr="00F103AD" w:rsidRDefault="00582DB2" w:rsidP="00A656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A3FB3" w:rsidRPr="00F103AD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A3FB3" w:rsidRPr="00F103A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A3FB3" w:rsidRPr="00F103AD" w:rsidTr="00DA3D5F">
        <w:tc>
          <w:tcPr>
            <w:tcW w:w="8208" w:type="dxa"/>
            <w:gridSpan w:val="2"/>
            <w:vAlign w:val="center"/>
          </w:tcPr>
          <w:p w:rsidR="00BA3FB3" w:rsidRPr="00F103AD" w:rsidRDefault="00BA3FB3" w:rsidP="007E49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Ocena formująca: praca w grupach (przygotowanie struktury projektowanych badań ilościowych) </w:t>
            </w:r>
          </w:p>
        </w:tc>
        <w:tc>
          <w:tcPr>
            <w:tcW w:w="1800" w:type="dxa"/>
          </w:tcPr>
          <w:p w:rsidR="00BA3FB3" w:rsidRPr="00F103AD" w:rsidRDefault="00582DB2" w:rsidP="00A65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A3FB3" w:rsidRPr="00F103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, 0</w:t>
            </w:r>
            <w:r w:rsidR="00BA3FB3" w:rsidRPr="00F103AD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="00BA3FB3" w:rsidRPr="00F103A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A3FB3" w:rsidRPr="00F103AD" w:rsidTr="00D121AA">
        <w:tc>
          <w:tcPr>
            <w:tcW w:w="8208" w:type="dxa"/>
            <w:gridSpan w:val="2"/>
            <w:vAlign w:val="center"/>
          </w:tcPr>
          <w:p w:rsidR="00BA3FB3" w:rsidRPr="00F103AD" w:rsidRDefault="00BA3FB3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Ocena podsumowująca: test </w:t>
            </w:r>
          </w:p>
        </w:tc>
        <w:tc>
          <w:tcPr>
            <w:tcW w:w="1800" w:type="dxa"/>
          </w:tcPr>
          <w:p w:rsidR="00BA3FB3" w:rsidRPr="00F103AD" w:rsidRDefault="00582DB2" w:rsidP="00A65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A3FB3" w:rsidRPr="00F103AD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A3FB3" w:rsidRPr="00F103AD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A3FB3" w:rsidRPr="00F103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E496E" w:rsidRPr="00F103AD" w:rsidTr="008E6602">
        <w:tc>
          <w:tcPr>
            <w:tcW w:w="2660" w:type="dxa"/>
            <w:tcBorders>
              <w:bottom w:val="single" w:sz="12" w:space="0" w:color="auto"/>
            </w:tcBorders>
          </w:tcPr>
          <w:p w:rsidR="007E496E" w:rsidRPr="00F103AD" w:rsidRDefault="007E496E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7E496E" w:rsidRPr="00F103AD" w:rsidRDefault="007E496E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Zal</w:t>
            </w:r>
            <w:r w:rsidR="00582DB2" w:rsidRPr="00F103AD">
              <w:rPr>
                <w:rFonts w:ascii="Times New Roman" w:hAnsi="Times New Roman" w:cs="Times New Roman"/>
                <w:sz w:val="24"/>
                <w:szCs w:val="24"/>
              </w:rPr>
              <w:t>iczenie</w:t>
            </w:r>
          </w:p>
        </w:tc>
      </w:tr>
    </w:tbl>
    <w:p w:rsidR="00EB3FC7" w:rsidRPr="00F103AD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EB3FC7" w:rsidRPr="00F103AD" w:rsidTr="008E660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EB3FC7" w:rsidRPr="00F103AD" w:rsidRDefault="00EB3FC7" w:rsidP="00CD1E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EB3FC7" w:rsidRPr="00F103AD" w:rsidTr="008E660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Liczba godzin  </w:t>
            </w:r>
          </w:p>
        </w:tc>
      </w:tr>
      <w:tr w:rsidR="00EB3FC7" w:rsidRPr="00F103AD" w:rsidTr="008E6602">
        <w:trPr>
          <w:trHeight w:val="262"/>
        </w:trPr>
        <w:tc>
          <w:tcPr>
            <w:tcW w:w="5070" w:type="dxa"/>
            <w:vMerge/>
          </w:tcPr>
          <w:p w:rsidR="00EB3FC7" w:rsidRPr="00F103A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W tym zajęcia powiązane </w:t>
            </w:r>
            <w:r w:rsidRPr="00F103AD">
              <w:rPr>
                <w:rFonts w:ascii="Times New Roman" w:hAnsi="Times New Roman" w:cs="Times New Roman"/>
                <w:sz w:val="24"/>
                <w:szCs w:val="24"/>
              </w:rPr>
              <w:br/>
              <w:t>z praktycznym przygotowaniem zawodowym</w:t>
            </w:r>
          </w:p>
        </w:tc>
      </w:tr>
      <w:tr w:rsidR="00EB3FC7" w:rsidRPr="00F103AD" w:rsidTr="008E6602">
        <w:trPr>
          <w:trHeight w:val="262"/>
        </w:trPr>
        <w:tc>
          <w:tcPr>
            <w:tcW w:w="5070" w:type="dxa"/>
          </w:tcPr>
          <w:p w:rsidR="00EB3FC7" w:rsidRPr="00F103AD" w:rsidRDefault="00EB3FC7" w:rsidP="008E660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EB3FC7" w:rsidRPr="00F103AD" w:rsidRDefault="00F103AD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B3FC7" w:rsidRPr="00F103AD" w:rsidTr="008E6602">
        <w:trPr>
          <w:trHeight w:val="262"/>
        </w:trPr>
        <w:tc>
          <w:tcPr>
            <w:tcW w:w="5070" w:type="dxa"/>
          </w:tcPr>
          <w:p w:rsidR="00EB3FC7" w:rsidRPr="00F103AD" w:rsidRDefault="00EB3FC7" w:rsidP="008E660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EB3FC7" w:rsidRPr="00F103AD" w:rsidRDefault="007F50E1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B3FC7" w:rsidRPr="00F103AD" w:rsidTr="008E6602">
        <w:trPr>
          <w:trHeight w:val="262"/>
        </w:trPr>
        <w:tc>
          <w:tcPr>
            <w:tcW w:w="5070" w:type="dxa"/>
          </w:tcPr>
          <w:p w:rsidR="00EB3FC7" w:rsidRPr="00F103AD" w:rsidRDefault="00EB3FC7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B3FC7" w:rsidRPr="00F103AD" w:rsidTr="008E6602">
        <w:trPr>
          <w:trHeight w:val="262"/>
        </w:trPr>
        <w:tc>
          <w:tcPr>
            <w:tcW w:w="5070" w:type="dxa"/>
          </w:tcPr>
          <w:p w:rsidR="00EB3FC7" w:rsidRPr="00F103AD" w:rsidRDefault="00EB3FC7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12" w:type="dxa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EB3FC7" w:rsidRPr="00F103AD" w:rsidTr="008E6602">
        <w:trPr>
          <w:trHeight w:val="262"/>
        </w:trPr>
        <w:tc>
          <w:tcPr>
            <w:tcW w:w="5070" w:type="dxa"/>
          </w:tcPr>
          <w:p w:rsidR="00EB3FC7" w:rsidRPr="00F103AD" w:rsidRDefault="00EB3FC7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F103A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B3FC7" w:rsidRPr="00F103AD" w:rsidTr="008E6602">
        <w:trPr>
          <w:trHeight w:val="262"/>
        </w:trPr>
        <w:tc>
          <w:tcPr>
            <w:tcW w:w="5070" w:type="dxa"/>
          </w:tcPr>
          <w:p w:rsidR="00EB3FC7" w:rsidRPr="00F103AD" w:rsidRDefault="00EB3FC7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12" w:type="dxa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B3FC7" w:rsidRPr="00160892" w:rsidTr="008E6602">
        <w:trPr>
          <w:trHeight w:val="262"/>
        </w:trPr>
        <w:tc>
          <w:tcPr>
            <w:tcW w:w="5070" w:type="dxa"/>
          </w:tcPr>
          <w:p w:rsidR="00EB3FC7" w:rsidRPr="00160892" w:rsidRDefault="00EB3FC7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60892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EB3FC7" w:rsidRPr="00160892" w:rsidRDefault="00EB3FC7" w:rsidP="008E6602">
            <w:pPr>
              <w:jc w:val="center"/>
              <w:rPr>
                <w:sz w:val="24"/>
                <w:szCs w:val="24"/>
              </w:rPr>
            </w:pPr>
            <w:r w:rsidRPr="00160892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EB3FC7" w:rsidRPr="00160892" w:rsidRDefault="00EB3FC7" w:rsidP="008E6602">
            <w:pPr>
              <w:jc w:val="center"/>
              <w:rPr>
                <w:sz w:val="24"/>
                <w:szCs w:val="24"/>
              </w:rPr>
            </w:pPr>
            <w:r w:rsidRPr="00160892">
              <w:rPr>
                <w:sz w:val="24"/>
                <w:szCs w:val="24"/>
              </w:rPr>
              <w:t>-</w:t>
            </w:r>
          </w:p>
        </w:tc>
      </w:tr>
      <w:tr w:rsidR="00EB3FC7" w:rsidRPr="00160892" w:rsidTr="008E6602">
        <w:trPr>
          <w:trHeight w:val="262"/>
        </w:trPr>
        <w:tc>
          <w:tcPr>
            <w:tcW w:w="5070" w:type="dxa"/>
          </w:tcPr>
          <w:p w:rsidR="00EB3FC7" w:rsidRPr="00F103AD" w:rsidRDefault="00EB3FC7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</w:tcPr>
          <w:p w:rsidR="00EB3FC7" w:rsidRPr="00F103AD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160892" w:rsidTr="008E6602">
        <w:trPr>
          <w:trHeight w:val="262"/>
        </w:trPr>
        <w:tc>
          <w:tcPr>
            <w:tcW w:w="5070" w:type="dxa"/>
          </w:tcPr>
          <w:p w:rsidR="00EB3FC7" w:rsidRPr="00F103AD" w:rsidRDefault="00EB3FC7" w:rsidP="008E660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EB3FC7" w:rsidRPr="00F103AD" w:rsidRDefault="00EB3FC7" w:rsidP="008E6602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12" w:type="dxa"/>
          </w:tcPr>
          <w:p w:rsidR="00EB3FC7" w:rsidRPr="00F103AD" w:rsidRDefault="007F50E1" w:rsidP="008E6602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103A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B3FC7" w:rsidRPr="00160892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EB3FC7" w:rsidRPr="00F103AD" w:rsidRDefault="00EB3FC7" w:rsidP="008E6602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B3FC7" w:rsidRPr="00F103AD" w:rsidRDefault="00EB3FC7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EB3FC7" w:rsidRPr="00160892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EB3FC7" w:rsidRPr="00F103AD" w:rsidRDefault="00EB3FC7" w:rsidP="008E6602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B3FC7" w:rsidRPr="00F103AD" w:rsidRDefault="00EB3FC7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>4 (PEDAGOGIKA)</w:t>
            </w:r>
          </w:p>
        </w:tc>
      </w:tr>
      <w:tr w:rsidR="00EB3FC7" w:rsidRPr="00160892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EB3FC7" w:rsidRPr="00F103AD" w:rsidRDefault="00EB3FC7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B3FC7" w:rsidRPr="00F103AD" w:rsidRDefault="00F103AD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</w:t>
            </w:r>
            <w:r w:rsidR="007F50E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EB3FC7" w:rsidRPr="00160892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EB3FC7" w:rsidRPr="00F103AD" w:rsidRDefault="00EB3FC7" w:rsidP="008E6602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B3FC7" w:rsidRPr="00F103AD" w:rsidRDefault="00160892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3AD">
              <w:rPr>
                <w:rFonts w:ascii="Times New Roman" w:hAnsi="Times New Roman" w:cs="Times New Roman"/>
                <w:b/>
                <w:sz w:val="24"/>
                <w:szCs w:val="24"/>
              </w:rPr>
              <w:t>2,4</w:t>
            </w:r>
          </w:p>
        </w:tc>
      </w:tr>
    </w:tbl>
    <w:p w:rsidR="00EB3FC7" w:rsidRPr="00160892" w:rsidRDefault="00EB3FC7" w:rsidP="00EB3FC7">
      <w:pPr>
        <w:rPr>
          <w:sz w:val="24"/>
          <w:szCs w:val="24"/>
        </w:rPr>
      </w:pPr>
    </w:p>
    <w:sectPr w:rsidR="00EB3FC7" w:rsidRPr="00160892" w:rsidSect="00EB3FC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542E51"/>
    <w:multiLevelType w:val="multilevel"/>
    <w:tmpl w:val="E0B06788"/>
    <w:lvl w:ilvl="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35621E04"/>
    <w:multiLevelType w:val="hybridMultilevel"/>
    <w:tmpl w:val="B17C8F40"/>
    <w:lvl w:ilvl="0" w:tplc="F22C4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3EF14A6"/>
    <w:multiLevelType w:val="hybridMultilevel"/>
    <w:tmpl w:val="D1A2E5D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B3FC7"/>
    <w:rsid w:val="000B4B9C"/>
    <w:rsid w:val="000C2D8A"/>
    <w:rsid w:val="001041E1"/>
    <w:rsid w:val="00160892"/>
    <w:rsid w:val="002509B5"/>
    <w:rsid w:val="00435772"/>
    <w:rsid w:val="004D371E"/>
    <w:rsid w:val="00582DB2"/>
    <w:rsid w:val="006A51BB"/>
    <w:rsid w:val="00790E4D"/>
    <w:rsid w:val="007E496E"/>
    <w:rsid w:val="007F50E1"/>
    <w:rsid w:val="009159A4"/>
    <w:rsid w:val="00BA3FB3"/>
    <w:rsid w:val="00C513A7"/>
    <w:rsid w:val="00CD1ED5"/>
    <w:rsid w:val="00D02574"/>
    <w:rsid w:val="00EB3FC7"/>
    <w:rsid w:val="00EB78A2"/>
    <w:rsid w:val="00F103AD"/>
    <w:rsid w:val="00F466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C2D8A"/>
  </w:style>
  <w:style w:type="paragraph" w:styleId="Nagwek1">
    <w:name w:val="heading 1"/>
    <w:basedOn w:val="Normalny"/>
    <w:next w:val="Normalny"/>
    <w:link w:val="Nagwek1Znak"/>
    <w:qFormat/>
    <w:rsid w:val="00EB3FC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styleId="Nagwek2">
    <w:name w:val="heading 2"/>
    <w:basedOn w:val="Normalny"/>
    <w:next w:val="Normalny"/>
    <w:link w:val="Nagwek2Znak"/>
    <w:qFormat/>
    <w:rsid w:val="00EB3FC7"/>
    <w:pPr>
      <w:keepNext/>
      <w:spacing w:after="0" w:line="240" w:lineRule="auto"/>
      <w:ind w:firstLine="708"/>
      <w:jc w:val="center"/>
      <w:outlineLvl w:val="1"/>
    </w:pPr>
    <w:rPr>
      <w:rFonts w:ascii="Cambria" w:eastAsia="Times New Roman" w:hAnsi="Cambria" w:cs="Times New Roman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B3FC7"/>
    <w:rPr>
      <w:rFonts w:ascii="Times New Roman" w:eastAsia="Times New Roman" w:hAnsi="Times New Roman" w:cs="Times New Roman"/>
      <w:b/>
      <w:snapToGrid w:val="0"/>
      <w:sz w:val="24"/>
      <w:szCs w:val="20"/>
    </w:rPr>
  </w:style>
  <w:style w:type="character" w:customStyle="1" w:styleId="Nagwek2Znak">
    <w:name w:val="Nagłówek 2 Znak"/>
    <w:basedOn w:val="Domylnaczcionkaakapitu"/>
    <w:link w:val="Nagwek2"/>
    <w:rsid w:val="00EB3FC7"/>
    <w:rPr>
      <w:rFonts w:ascii="Cambria" w:eastAsia="Times New Roman" w:hAnsi="Cambria" w:cs="Times New Roman"/>
      <w:b/>
      <w:sz w:val="20"/>
      <w:szCs w:val="20"/>
    </w:rPr>
  </w:style>
  <w:style w:type="paragraph" w:styleId="NormalnyWeb">
    <w:name w:val="Normal (Web)"/>
    <w:basedOn w:val="Normalny"/>
    <w:uiPriority w:val="99"/>
    <w:rsid w:val="007E496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7E496E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4</Pages>
  <Words>802</Words>
  <Characters>4814</Characters>
  <Application>Microsoft Office Word</Application>
  <DocSecurity>0</DocSecurity>
  <Lines>40</Lines>
  <Paragraphs>11</Paragraphs>
  <ScaleCrop>false</ScaleCrop>
  <Company/>
  <LinksUpToDate>false</LinksUpToDate>
  <CharactersWithSpaces>5605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PWSZ</cp:lastModifiedBy>
  <cp:revision>14</cp:revision>
  <dcterms:created xsi:type="dcterms:W3CDTF">2018-12-02T14:25:00Z</dcterms:created>
  <dcterms:modified xsi:type="dcterms:W3CDTF">2019-01-05T18:27:00Z</dcterms:modified>
</cp:coreProperties>
</file>